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40BEF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A40BEF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A40BEF" w:rsidRDefault="00D32F09" w:rsidP="00D32F09">
      <w:pPr>
        <w:rPr>
          <w:rFonts w:cs="Arial"/>
          <w:b/>
          <w:lang w:val="en-ZA"/>
        </w:rPr>
      </w:pPr>
    </w:p>
    <w:p w:rsidR="00D32F09" w:rsidRPr="00A40BEF" w:rsidRDefault="00D32F09" w:rsidP="00D32F09">
      <w:pPr>
        <w:rPr>
          <w:rFonts w:cs="Arial"/>
          <w:b/>
          <w:lang w:val="en-ZA"/>
        </w:rPr>
      </w:pPr>
      <w:r w:rsidRPr="00A40BEF">
        <w:rPr>
          <w:rFonts w:cs="Arial"/>
          <w:b/>
          <w:lang w:val="en-ZA"/>
        </w:rPr>
        <w:t>Date:</w:t>
      </w:r>
      <w:r w:rsidRPr="00A40BEF">
        <w:rPr>
          <w:rFonts w:cs="Arial"/>
          <w:b/>
          <w:lang w:val="en-ZA"/>
        </w:rPr>
        <w:tab/>
      </w:r>
      <w:r w:rsidR="00A40BEF" w:rsidRPr="00A40BEF">
        <w:rPr>
          <w:rFonts w:cs="Arial"/>
          <w:b/>
          <w:lang w:val="en-ZA"/>
        </w:rPr>
        <w:t>10</w:t>
      </w:r>
      <w:r w:rsidR="00AF322F" w:rsidRPr="00A40BEF">
        <w:rPr>
          <w:rFonts w:cs="Arial"/>
          <w:b/>
          <w:lang w:val="en-ZA"/>
        </w:rPr>
        <w:t xml:space="preserve"> April 2013</w:t>
      </w:r>
    </w:p>
    <w:p w:rsidR="00D32F09" w:rsidRPr="00A40BE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40BEF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40BEF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mallCaps/>
          <w:sz w:val="18"/>
          <w:szCs w:val="18"/>
          <w:lang w:val="en-ZA"/>
        </w:rPr>
        <w:t>Subject:</w:t>
      </w:r>
      <w:r w:rsidRPr="00A40BEF">
        <w:rPr>
          <w:rFonts w:cs="Arial"/>
          <w:b/>
          <w:sz w:val="18"/>
          <w:szCs w:val="18"/>
          <w:lang w:val="en-ZA"/>
        </w:rPr>
        <w:t xml:space="preserve">   </w:t>
      </w:r>
      <w:r w:rsidRPr="00A40BEF">
        <w:rPr>
          <w:rFonts w:cs="Arial"/>
          <w:sz w:val="18"/>
          <w:szCs w:val="18"/>
          <w:lang w:val="en-ZA"/>
        </w:rPr>
        <w:t>Tap Issue</w:t>
      </w:r>
    </w:p>
    <w:p w:rsidR="00D32F09" w:rsidRPr="00A40BEF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40BEF">
        <w:rPr>
          <w:rFonts w:cs="Arial"/>
          <w:b/>
          <w:i/>
          <w:sz w:val="18"/>
          <w:szCs w:val="18"/>
          <w:lang w:val="en-ZA"/>
        </w:rPr>
        <w:t>(</w:t>
      </w:r>
      <w:r w:rsidRPr="00A40BEF">
        <w:rPr>
          <w:rFonts w:cs="Arial"/>
          <w:b/>
          <w:sz w:val="18"/>
          <w:szCs w:val="18"/>
          <w:lang w:val="en-ZA"/>
        </w:rPr>
        <w:t xml:space="preserve">FIRSTRAND BANK </w:t>
      </w:r>
      <w:r w:rsidR="005839D3" w:rsidRPr="00A40BEF">
        <w:rPr>
          <w:rFonts w:cs="Arial"/>
          <w:b/>
          <w:sz w:val="18"/>
          <w:szCs w:val="18"/>
          <w:lang w:val="en-ZA"/>
        </w:rPr>
        <w:t>LIMITED –</w:t>
      </w:r>
      <w:r w:rsidRPr="00A40BEF">
        <w:rPr>
          <w:rFonts w:cs="Arial"/>
          <w:b/>
          <w:sz w:val="18"/>
          <w:szCs w:val="18"/>
          <w:lang w:val="en-ZA"/>
        </w:rPr>
        <w:t>“FRX31”)</w:t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  <w:r w:rsidRPr="00A40BEF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A40BE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A40BEF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A40BEF" w:rsidRDefault="00AF322F" w:rsidP="00D32F09">
      <w:pPr>
        <w:suppressAutoHyphens/>
        <w:spacing w:line="312" w:lineRule="auto"/>
        <w:ind w:right="26"/>
        <w:jc w:val="both"/>
        <w:rPr>
          <w:rFonts w:cs="Arial"/>
          <w:b/>
          <w:bCs/>
          <w:sz w:val="18"/>
          <w:szCs w:val="18"/>
          <w:lang w:val="en-ZA"/>
        </w:rPr>
      </w:pPr>
      <w:r w:rsidRPr="00A40BEF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A40BEF">
        <w:rPr>
          <w:rFonts w:cs="Arial"/>
          <w:sz w:val="18"/>
          <w:szCs w:val="18"/>
          <w:lang w:val="en-ZA"/>
        </w:rPr>
        <w:t xml:space="preserve"> </w:t>
      </w:r>
      <w:r w:rsidRPr="00A40BEF">
        <w:rPr>
          <w:rFonts w:cs="Arial"/>
          <w:b/>
          <w:sz w:val="18"/>
          <w:szCs w:val="18"/>
          <w:lang w:val="en-ZA"/>
        </w:rPr>
        <w:t>FIRSTRAND BANK LIMITED “FRX31’</w:t>
      </w:r>
      <w:r w:rsidRPr="00A40BEF">
        <w:rPr>
          <w:rFonts w:cs="Arial"/>
          <w:sz w:val="18"/>
          <w:szCs w:val="18"/>
          <w:lang w:val="en-ZA"/>
        </w:rPr>
        <w:t xml:space="preserve"> on Interest Rate Market with effect from 10 April 2013 under its </w:t>
      </w:r>
      <w:r w:rsidRPr="00A40BEF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A40BEF">
        <w:rPr>
          <w:rFonts w:cs="Arial"/>
          <w:bCs/>
          <w:sz w:val="18"/>
          <w:szCs w:val="18"/>
          <w:lang w:val="en-ZA"/>
        </w:rPr>
        <w:t>dated</w:t>
      </w:r>
      <w:r w:rsidRPr="00A40BEF">
        <w:rPr>
          <w:rFonts w:cs="Arial"/>
          <w:b/>
          <w:bCs/>
          <w:sz w:val="18"/>
          <w:szCs w:val="18"/>
          <w:lang w:val="en-ZA"/>
        </w:rPr>
        <w:t xml:space="preserve"> 29 November 2011</w:t>
      </w:r>
    </w:p>
    <w:p w:rsidR="00AF322F" w:rsidRPr="00A40BEF" w:rsidRDefault="00AF322F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A40BE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 xml:space="preserve">INSTRUMENT TYPE: </w:t>
      </w:r>
      <w:r w:rsidR="00AF322F" w:rsidRPr="00A40BEF">
        <w:rPr>
          <w:rFonts w:cs="Arial"/>
          <w:b/>
          <w:sz w:val="18"/>
          <w:szCs w:val="18"/>
          <w:lang w:val="en-ZA"/>
        </w:rPr>
        <w:tab/>
      </w:r>
      <w:r w:rsidR="00AF322F" w:rsidRPr="00A40BEF">
        <w:rPr>
          <w:rFonts w:cs="Arial"/>
          <w:b/>
          <w:sz w:val="18"/>
          <w:szCs w:val="18"/>
          <w:lang w:val="en-ZA"/>
        </w:rPr>
        <w:tab/>
      </w:r>
      <w:r w:rsidR="00AF322F"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b/>
          <w:sz w:val="18"/>
          <w:szCs w:val="18"/>
          <w:lang w:val="en-ZA"/>
        </w:rPr>
        <w:t>Vanilla </w:t>
      </w:r>
    </w:p>
    <w:p w:rsidR="00D32F09" w:rsidRPr="00A40BEF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AF322F" w:rsidRPr="00A40BEF" w:rsidRDefault="00AF322F" w:rsidP="00AF322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Authorised Programme size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R 50,000,000,000.00</w:t>
      </w:r>
    </w:p>
    <w:p w:rsidR="00AF322F" w:rsidRPr="00A40BEF" w:rsidRDefault="00AF322F" w:rsidP="00AF322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Total Notes Outstanding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R 35,575,821,803.27</w:t>
      </w:r>
    </w:p>
    <w:p w:rsidR="00AF322F" w:rsidRPr="00A40BEF" w:rsidRDefault="00AF322F" w:rsidP="00AF322F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AF322F" w:rsidRPr="00A40BEF" w:rsidRDefault="00AF322F" w:rsidP="00AF322F">
      <w:pPr>
        <w:ind w:left="3544" w:hanging="3544"/>
        <w:jc w:val="both"/>
        <w:rPr>
          <w:sz w:val="18"/>
          <w:szCs w:val="18"/>
          <w:lang w:val="en-ZA"/>
        </w:rPr>
      </w:pPr>
      <w:r w:rsidRPr="00A40BEF">
        <w:rPr>
          <w:b/>
          <w:sz w:val="18"/>
          <w:szCs w:val="18"/>
          <w:lang w:val="en-ZA"/>
        </w:rPr>
        <w:t>Tap Amount</w:t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sz w:val="18"/>
          <w:szCs w:val="18"/>
          <w:lang w:val="en-ZA"/>
        </w:rPr>
        <w:t>R   257,000,000.00</w:t>
      </w:r>
    </w:p>
    <w:p w:rsidR="00AF322F" w:rsidRPr="00A40BEF" w:rsidRDefault="00AF322F" w:rsidP="00AF322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40BEF">
        <w:rPr>
          <w:b/>
          <w:sz w:val="18"/>
          <w:szCs w:val="18"/>
          <w:lang w:val="en-ZA"/>
        </w:rPr>
        <w:t>Total Amount Following Tap Issue</w:t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sz w:val="18"/>
          <w:szCs w:val="18"/>
          <w:lang w:val="en-ZA"/>
        </w:rPr>
        <w:t>R   503,000,000.00</w:t>
      </w:r>
    </w:p>
    <w:p w:rsidR="00D32F09" w:rsidRPr="00A40BEF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Bond Code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FRX31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bCs/>
          <w:sz w:val="18"/>
          <w:szCs w:val="18"/>
          <w:lang w:val="en-ZA"/>
        </w:rPr>
        <w:t>Nominal Issued</w:t>
      </w:r>
      <w:r w:rsidRPr="00A40BEF">
        <w:rPr>
          <w:rFonts w:cs="Arial"/>
          <w:sz w:val="18"/>
          <w:szCs w:val="18"/>
          <w:lang w:val="en-ZA"/>
        </w:rPr>
        <w:tab/>
        <w:t xml:space="preserve">R </w:t>
      </w:r>
      <w:r w:rsidR="00AF322F" w:rsidRPr="00A40BEF">
        <w:rPr>
          <w:rFonts w:cs="Arial"/>
          <w:sz w:val="18"/>
          <w:szCs w:val="18"/>
          <w:lang w:val="en-ZA"/>
        </w:rPr>
        <w:t>257,000,000.00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bCs/>
          <w:sz w:val="18"/>
          <w:szCs w:val="18"/>
          <w:lang w:val="en-ZA"/>
        </w:rPr>
        <w:t>Issue Price</w:t>
      </w:r>
      <w:r w:rsidRPr="00A40BEF">
        <w:rPr>
          <w:rFonts w:cs="Arial"/>
          <w:sz w:val="18"/>
          <w:szCs w:val="18"/>
          <w:lang w:val="en-ZA"/>
        </w:rPr>
        <w:tab/>
      </w:r>
      <w:r w:rsidR="00AF322F" w:rsidRPr="00A40BEF">
        <w:rPr>
          <w:rFonts w:cs="Arial"/>
          <w:sz w:val="18"/>
          <w:szCs w:val="18"/>
          <w:lang w:val="en-ZA"/>
        </w:rPr>
        <w:t>104</w:t>
      </w:r>
      <w:r w:rsidR="00A40BEF" w:rsidRPr="00A40BEF">
        <w:rPr>
          <w:rFonts w:cs="Arial"/>
          <w:sz w:val="18"/>
          <w:szCs w:val="18"/>
          <w:lang w:val="en-ZA"/>
        </w:rPr>
        <w:t>.</w:t>
      </w:r>
      <w:r w:rsidR="00AF322F" w:rsidRPr="00A40BEF">
        <w:rPr>
          <w:rFonts w:cs="Arial"/>
          <w:sz w:val="18"/>
          <w:szCs w:val="18"/>
          <w:lang w:val="en-ZA"/>
        </w:rPr>
        <w:t>91828</w:t>
      </w:r>
      <w:r w:rsidRPr="00A40BEF">
        <w:rPr>
          <w:rFonts w:cs="Arial"/>
          <w:sz w:val="18"/>
          <w:szCs w:val="18"/>
          <w:lang w:val="en-ZA"/>
        </w:rPr>
        <w:t>%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Coupon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9.50%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 xml:space="preserve">Coupon </w:t>
      </w:r>
      <w:r w:rsidR="005839D3" w:rsidRPr="00A40BEF">
        <w:rPr>
          <w:rFonts w:cs="Arial"/>
          <w:b/>
          <w:sz w:val="18"/>
          <w:szCs w:val="18"/>
          <w:lang w:val="en-ZA"/>
        </w:rPr>
        <w:t>Indicator</w:t>
      </w:r>
      <w:r w:rsidRPr="00A40BEF">
        <w:rPr>
          <w:rFonts w:cs="Arial"/>
          <w:sz w:val="18"/>
          <w:szCs w:val="18"/>
          <w:lang w:val="en-ZA"/>
        </w:rPr>
        <w:tab/>
      </w:r>
      <w:r w:rsidR="00AF322F" w:rsidRPr="00A40BEF">
        <w:rPr>
          <w:rFonts w:cs="Arial"/>
          <w:sz w:val="18"/>
          <w:szCs w:val="18"/>
          <w:lang w:val="en-ZA"/>
        </w:rPr>
        <w:t>Fixed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Trade Type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Yield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Final Maturity Date</w:t>
      </w:r>
      <w:r w:rsidRPr="00A40BEF"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Books Close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16 February, 16 August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Interest Date(s)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21 February, 21 August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Last Day to Register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="00AF322F" w:rsidRPr="00A40BEF">
        <w:rPr>
          <w:rFonts w:cs="Arial"/>
          <w:sz w:val="18"/>
          <w:szCs w:val="18"/>
          <w:lang w:val="en-ZA"/>
        </w:rPr>
        <w:t>By 17h00 on</w:t>
      </w:r>
      <w:r w:rsidR="00AF322F" w:rsidRPr="00A40BEF">
        <w:rPr>
          <w:rFonts w:cs="Arial"/>
          <w:b/>
          <w:sz w:val="18"/>
          <w:szCs w:val="18"/>
          <w:lang w:val="en-ZA"/>
        </w:rPr>
        <w:t xml:space="preserve"> </w:t>
      </w:r>
      <w:r w:rsidRPr="00A40BEF">
        <w:rPr>
          <w:rFonts w:cs="Arial"/>
          <w:sz w:val="18"/>
          <w:szCs w:val="18"/>
          <w:lang w:val="en-ZA"/>
        </w:rPr>
        <w:t>15 February, 15 August</w:t>
      </w:r>
    </w:p>
    <w:p w:rsidR="00D32F09" w:rsidRPr="00A40BEF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40BEF">
        <w:rPr>
          <w:rFonts w:cs="Arial"/>
          <w:b/>
          <w:sz w:val="18"/>
          <w:szCs w:val="18"/>
          <w:lang w:val="en-ZA"/>
        </w:rPr>
        <w:t>Issue Date</w:t>
      </w:r>
      <w:r w:rsidRPr="00A40BEF">
        <w:rPr>
          <w:rFonts w:cs="Arial"/>
          <w:b/>
          <w:sz w:val="18"/>
          <w:szCs w:val="18"/>
          <w:lang w:val="en-ZA"/>
        </w:rPr>
        <w:tab/>
      </w:r>
      <w:r w:rsidR="00AF322F" w:rsidRPr="00A40BEF">
        <w:rPr>
          <w:rFonts w:cs="Arial"/>
          <w:sz w:val="18"/>
          <w:szCs w:val="18"/>
          <w:lang w:val="en-ZA"/>
        </w:rPr>
        <w:t>10 April 2013</w:t>
      </w:r>
    </w:p>
    <w:p w:rsidR="00D32F09" w:rsidRPr="00A40BE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40BEF">
        <w:rPr>
          <w:b/>
          <w:sz w:val="18"/>
          <w:szCs w:val="18"/>
          <w:lang w:val="en-ZA"/>
        </w:rPr>
        <w:t>Date Convention</w:t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sz w:val="18"/>
          <w:szCs w:val="18"/>
          <w:lang w:val="en-ZA"/>
        </w:rPr>
        <w:t>Following</w:t>
      </w:r>
    </w:p>
    <w:p w:rsidR="00D32F09" w:rsidRPr="00A40BE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40BEF">
        <w:rPr>
          <w:b/>
          <w:sz w:val="18"/>
          <w:szCs w:val="18"/>
          <w:lang w:val="en-ZA"/>
        </w:rPr>
        <w:t>Interest Commencement Date</w:t>
      </w:r>
      <w:r w:rsidRPr="00A40BEF">
        <w:rPr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21 February 201</w:t>
      </w:r>
      <w:r w:rsidR="00A40BEF" w:rsidRPr="00A40BEF">
        <w:rPr>
          <w:rFonts w:cs="Arial"/>
          <w:sz w:val="18"/>
          <w:szCs w:val="18"/>
          <w:lang w:val="en-ZA"/>
        </w:rPr>
        <w:t>3</w:t>
      </w:r>
    </w:p>
    <w:p w:rsidR="00D32F09" w:rsidRPr="00A40BEF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40BEF">
        <w:rPr>
          <w:b/>
          <w:sz w:val="18"/>
          <w:szCs w:val="18"/>
          <w:lang w:val="en-ZA"/>
        </w:rPr>
        <w:t>First Interest Date</w:t>
      </w:r>
      <w:r w:rsidRPr="00A40BEF">
        <w:rPr>
          <w:b/>
          <w:sz w:val="18"/>
          <w:szCs w:val="18"/>
          <w:lang w:val="en-ZA"/>
        </w:rPr>
        <w:tab/>
      </w:r>
      <w:r w:rsidRPr="00A40BEF">
        <w:rPr>
          <w:rFonts w:cs="Arial"/>
          <w:sz w:val="18"/>
          <w:szCs w:val="18"/>
          <w:lang w:val="en-ZA"/>
        </w:rPr>
        <w:t>21 August 201</w:t>
      </w:r>
      <w:r w:rsidR="00A40BEF" w:rsidRPr="00A40BEF">
        <w:rPr>
          <w:rFonts w:cs="Arial"/>
          <w:sz w:val="18"/>
          <w:szCs w:val="18"/>
          <w:lang w:val="en-ZA"/>
        </w:rPr>
        <w:t>3</w:t>
      </w:r>
    </w:p>
    <w:p w:rsidR="00D32F09" w:rsidRPr="00AF322F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A40BEF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A40BEF">
        <w:rPr>
          <w:rFonts w:cs="Arial"/>
          <w:b/>
          <w:sz w:val="18"/>
          <w:szCs w:val="18"/>
          <w:lang w:val="en-ZA"/>
        </w:rPr>
        <w:tab/>
      </w:r>
      <w:r w:rsidRPr="00A40BEF">
        <w:rPr>
          <w:sz w:val="18"/>
          <w:szCs w:val="18"/>
          <w:lang w:val="en-ZA"/>
        </w:rPr>
        <w:t>ZAG000084195</w:t>
      </w:r>
      <w:bookmarkStart w:id="1" w:name="_GoBack"/>
      <w:bookmarkEnd w:id="1"/>
    </w:p>
    <w:p w:rsidR="00D32F09" w:rsidRPr="00AF322F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AF322F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AF322F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F322F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F322F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F322F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F322F" w:rsidRDefault="00AF322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F322F" w:rsidRDefault="00AF322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F322F" w:rsidRPr="00121666" w:rsidRDefault="00AF322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F322F" w:rsidRDefault="00AF322F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Simone Blasé</w:t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  <w:r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AF322F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A40BEF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A40BEF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452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3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3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754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39D3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527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2EF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0BEF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322F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3D6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60AF8C-E678-491F-9387-88E213B5CEE3}"/>
</file>

<file path=customXml/itemProps2.xml><?xml version="1.0" encoding="utf-8"?>
<ds:datastoreItem xmlns:ds="http://schemas.openxmlformats.org/officeDocument/2006/customXml" ds:itemID="{1C7EFA7D-6C1E-4849-B6D0-E4F4CCD70B2B}"/>
</file>

<file path=customXml/itemProps3.xml><?xml version="1.0" encoding="utf-8"?>
<ds:datastoreItem xmlns:ds="http://schemas.openxmlformats.org/officeDocument/2006/customXml" ds:itemID="{26417FF2-D650-4255-AAEA-8DD40C5CE65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192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2013-04-09T12:54:00Z</dcterms:created>
  <dcterms:modified xsi:type="dcterms:W3CDTF">2013-04-10T06:43:00Z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